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7A" w:rsidRPr="00371F7A" w:rsidRDefault="00371F7A" w:rsidP="00371F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71F7A">
        <w:rPr>
          <w:rFonts w:ascii="Times New Roman" w:eastAsia="Calibri" w:hAnsi="Times New Roman" w:cs="Times New Roman"/>
          <w:b/>
          <w:sz w:val="28"/>
          <w:szCs w:val="24"/>
        </w:rPr>
        <w:t>Итоговая аналитическая справка по проведенному мониторингу по всем разделам программы «Детство» в младшей группе №9.</w:t>
      </w:r>
    </w:p>
    <w:p w:rsidR="00371F7A" w:rsidRPr="00371F7A" w:rsidRDefault="00371F7A" w:rsidP="00371F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Всего детей в группе 33.</w:t>
      </w:r>
    </w:p>
    <w:p w:rsidR="00371F7A" w:rsidRPr="00371F7A" w:rsidRDefault="00371F7A" w:rsidP="00371F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Не обследован 1 детей, причина отсутствие.</w:t>
      </w:r>
    </w:p>
    <w:p w:rsidR="00371F7A" w:rsidRPr="00371F7A" w:rsidRDefault="00371F7A" w:rsidP="00371F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Обследовано: 32 из них 16 мальчиков и 16 девочек, </w:t>
      </w:r>
      <w:r>
        <w:rPr>
          <w:rFonts w:ascii="Times New Roman" w:eastAsia="Calibri" w:hAnsi="Times New Roman" w:cs="Times New Roman"/>
          <w:sz w:val="28"/>
          <w:szCs w:val="28"/>
        </w:rPr>
        <w:t>октябрь 2019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71F7A" w:rsidRPr="00371F7A" w:rsidRDefault="00371F7A" w:rsidP="00371F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Цель: исследовать уровень усвоения программы по всем разделам.</w:t>
      </w:r>
    </w:p>
    <w:p w:rsidR="00371F7A" w:rsidRPr="00371F7A" w:rsidRDefault="00371F7A" w:rsidP="00371F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371F7A" w:rsidRPr="00371F7A" w:rsidRDefault="00371F7A" w:rsidP="00371F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Определить уровни развития детей по всем разделам мониторинга.</w:t>
      </w:r>
    </w:p>
    <w:p w:rsidR="00371F7A" w:rsidRPr="00371F7A" w:rsidRDefault="00371F7A" w:rsidP="00371F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Наметить приблизительный план работы на 20</w:t>
      </w:r>
      <w:r>
        <w:rPr>
          <w:rFonts w:ascii="Times New Roman" w:eastAsia="Calibri" w:hAnsi="Times New Roman" w:cs="Times New Roman"/>
          <w:sz w:val="28"/>
          <w:szCs w:val="28"/>
        </w:rPr>
        <w:t>19-2020</w:t>
      </w:r>
      <w:r w:rsidR="00560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71F7A">
        <w:rPr>
          <w:rFonts w:ascii="Times New Roman" w:eastAsia="Calibri" w:hAnsi="Times New Roman" w:cs="Times New Roman"/>
          <w:sz w:val="28"/>
          <w:szCs w:val="28"/>
        </w:rPr>
        <w:t>учебный год.</w:t>
      </w:r>
    </w:p>
    <w:p w:rsidR="00371F7A" w:rsidRPr="00371F7A" w:rsidRDefault="00371F7A" w:rsidP="00371F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Разработать рекомендации по полученным результатам мониторинга.</w:t>
      </w:r>
    </w:p>
    <w:p w:rsidR="00371F7A" w:rsidRPr="00371F7A" w:rsidRDefault="00371F7A" w:rsidP="00371F7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71F7A" w:rsidRPr="00371F7A" w:rsidRDefault="00371F7A" w:rsidP="00371F7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Разделы программы:</w:t>
      </w:r>
    </w:p>
    <w:p w:rsidR="00371F7A" w:rsidRPr="00371F7A" w:rsidRDefault="00371F7A" w:rsidP="00371F7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ОО «Познавательное развитие».</w:t>
      </w:r>
    </w:p>
    <w:p w:rsidR="00371F7A" w:rsidRPr="00371F7A" w:rsidRDefault="00371F7A" w:rsidP="00371F7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ОО «Игра как особое пространство развития ребенка».</w:t>
      </w:r>
    </w:p>
    <w:p w:rsidR="00371F7A" w:rsidRPr="00371F7A" w:rsidRDefault="00371F7A" w:rsidP="00371F7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ОО «Социально-коммуникатив</w:t>
      </w:r>
      <w:r w:rsidR="005602BD">
        <w:rPr>
          <w:rFonts w:ascii="Times New Roman" w:eastAsia="Calibri" w:hAnsi="Times New Roman" w:cs="Times New Roman"/>
          <w:sz w:val="28"/>
          <w:szCs w:val="28"/>
        </w:rPr>
        <w:t xml:space="preserve">ное развитие детей» по разделу </w:t>
      </w:r>
      <w:r w:rsidRPr="00371F7A">
        <w:rPr>
          <w:rFonts w:ascii="Times New Roman" w:eastAsia="Calibri" w:hAnsi="Times New Roman" w:cs="Times New Roman"/>
          <w:sz w:val="28"/>
          <w:szCs w:val="28"/>
        </w:rPr>
        <w:t>ОД «Развиваем ценностное отношение к труду», «Формирование основ безопасного поведения».</w:t>
      </w:r>
    </w:p>
    <w:p w:rsidR="00371F7A" w:rsidRPr="00371F7A" w:rsidRDefault="00371F7A" w:rsidP="00371F7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ОО «Социально-коммуникативное развитие детей» по разделу «Дошкольник входит в мир социальных отношений».</w:t>
      </w:r>
    </w:p>
    <w:p w:rsidR="00371F7A" w:rsidRPr="00371F7A" w:rsidRDefault="00371F7A" w:rsidP="00371F7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ОО «Речевое развитие детей».</w:t>
      </w:r>
    </w:p>
    <w:p w:rsidR="00371F7A" w:rsidRPr="00371F7A" w:rsidRDefault="00371F7A" w:rsidP="00371F7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ОО «Художественно-эстетическое развитие детей» по разделу ОД «Художественная литература».</w:t>
      </w:r>
    </w:p>
    <w:p w:rsidR="00371F7A" w:rsidRPr="00371F7A" w:rsidRDefault="00371F7A" w:rsidP="00371F7A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ОО «Изобразительное искусство.</w:t>
      </w:r>
    </w:p>
    <w:p w:rsidR="00371F7A" w:rsidRPr="00371F7A" w:rsidRDefault="005602BD" w:rsidP="00371F7A">
      <w:pPr>
        <w:tabs>
          <w:tab w:val="left" w:pos="0"/>
        </w:tabs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продуктивной </w:t>
      </w:r>
      <w:r w:rsidR="00371F7A" w:rsidRPr="00371F7A">
        <w:rPr>
          <w:rFonts w:ascii="Times New Roman" w:eastAsia="Calibri" w:hAnsi="Times New Roman" w:cs="Times New Roman"/>
          <w:sz w:val="28"/>
          <w:szCs w:val="28"/>
        </w:rPr>
        <w:t xml:space="preserve">деятельности и детского творчества». </w:t>
      </w:r>
    </w:p>
    <w:p w:rsidR="00371F7A" w:rsidRPr="00371F7A" w:rsidRDefault="00371F7A" w:rsidP="00371F7A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71F7A" w:rsidRPr="00371F7A" w:rsidRDefault="00371F7A" w:rsidP="00371F7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«Физическое развитие» «Становление у детей ценностей здорового образа жизни, овладение его элементарными нормами и правилами».</w:t>
      </w:r>
    </w:p>
    <w:p w:rsidR="00371F7A" w:rsidRPr="00371F7A" w:rsidRDefault="00371F7A" w:rsidP="00371F7A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71F7A" w:rsidRPr="00371F7A" w:rsidRDefault="005602BD" w:rsidP="00371F7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Общие результаты ОД «Познавательное развитие»: </w:t>
      </w:r>
      <w:r w:rsidR="00371F7A" w:rsidRPr="00371F7A">
        <w:rPr>
          <w:rFonts w:ascii="Times New Roman" w:eastAsia="Calibri" w:hAnsi="Times New Roman" w:cs="Times New Roman"/>
          <w:sz w:val="28"/>
          <w:szCs w:val="28"/>
        </w:rPr>
        <w:t xml:space="preserve">проанализировав результаты можно сделать вывод, что в группе </w:t>
      </w:r>
    </w:p>
    <w:p w:rsidR="00371F7A" w:rsidRPr="00371F7A" w:rsidRDefault="00371F7A" w:rsidP="00371F7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 превышающим уровнем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 детей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%); </w:t>
      </w:r>
    </w:p>
    <w:p w:rsidR="00371F7A" w:rsidRPr="00371F7A" w:rsidRDefault="00371F7A" w:rsidP="00371F7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- с базовым уровнем 26 детей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81 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%); </w:t>
      </w:r>
    </w:p>
    <w:p w:rsidR="00371F7A" w:rsidRPr="00371F7A" w:rsidRDefault="00371F7A" w:rsidP="00371F7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 недостаточным уровнем 4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 детей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13 </w:t>
      </w:r>
      <w:r w:rsidRPr="00371F7A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371F7A" w:rsidRPr="00371F7A" w:rsidRDefault="00371F7A" w:rsidP="00371F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          Рекомендации:</w:t>
      </w:r>
    </w:p>
    <w:p w:rsidR="00371F7A" w:rsidRPr="00371F7A" w:rsidRDefault="00371F7A" w:rsidP="00371F7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Обогащать представления об объектах природы, читать художественную литературу по данной тематике.</w:t>
      </w:r>
    </w:p>
    <w:p w:rsidR="00371F7A" w:rsidRPr="00371F7A" w:rsidRDefault="00371F7A" w:rsidP="00371F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Ф</w:t>
      </w:r>
      <w:r w:rsidR="005602BD">
        <w:rPr>
          <w:rFonts w:ascii="Times New Roman" w:eastAsia="Calibri" w:hAnsi="Times New Roman" w:cs="Times New Roman"/>
          <w:sz w:val="28"/>
          <w:szCs w:val="28"/>
        </w:rPr>
        <w:t xml:space="preserve">ормировать представления </w:t>
      </w:r>
      <w:r w:rsidRPr="00371F7A">
        <w:rPr>
          <w:rFonts w:ascii="Times New Roman" w:eastAsia="Calibri" w:hAnsi="Times New Roman" w:cs="Times New Roman"/>
          <w:sz w:val="28"/>
          <w:szCs w:val="28"/>
        </w:rPr>
        <w:t>о сезонных изменениях в природе.</w:t>
      </w:r>
    </w:p>
    <w:p w:rsidR="00371F7A" w:rsidRPr="00371F7A" w:rsidRDefault="00371F7A" w:rsidP="00371F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Р</w:t>
      </w:r>
      <w:r w:rsidR="005602BD">
        <w:rPr>
          <w:rFonts w:ascii="Times New Roman" w:eastAsia="Calibri" w:hAnsi="Times New Roman" w:cs="Times New Roman"/>
          <w:sz w:val="28"/>
          <w:szCs w:val="28"/>
        </w:rPr>
        <w:t xml:space="preserve">азвивать </w:t>
      </w:r>
      <w:r w:rsidRPr="00371F7A">
        <w:rPr>
          <w:rFonts w:ascii="Times New Roman" w:eastAsia="Calibri" w:hAnsi="Times New Roman" w:cs="Times New Roman"/>
          <w:sz w:val="28"/>
          <w:szCs w:val="28"/>
        </w:rPr>
        <w:t>умения сравнивать предметы по их существенным признакам, выделяя признаки сходства и различия предметов.</w:t>
      </w:r>
    </w:p>
    <w:p w:rsidR="00371F7A" w:rsidRPr="00371F7A" w:rsidRDefault="00371F7A" w:rsidP="00371F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Формировать умение пользоваться обобщающими словами.</w:t>
      </w:r>
    </w:p>
    <w:p w:rsidR="00371F7A" w:rsidRPr="00371F7A" w:rsidRDefault="00371F7A" w:rsidP="00371F7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1F7A" w:rsidRPr="00371F7A" w:rsidRDefault="00371F7A" w:rsidP="00371F7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ОО «Игра, как особое пространство развития ребенка»</w:t>
      </w:r>
      <w:r w:rsidR="005602BD">
        <w:rPr>
          <w:rFonts w:ascii="Times New Roman" w:eastAsia="Calibri" w:hAnsi="Times New Roman" w:cs="Times New Roman"/>
          <w:sz w:val="28"/>
          <w:szCs w:val="28"/>
        </w:rPr>
        <w:t xml:space="preserve">: проанализировав 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результаты можно сделать вывод, что в группе </w:t>
      </w:r>
    </w:p>
    <w:p w:rsidR="00371F7A" w:rsidRPr="00371F7A" w:rsidRDefault="00371F7A" w:rsidP="00371F7A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с превышающим уровнем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 детей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%); </w:t>
      </w:r>
    </w:p>
    <w:p w:rsidR="00371F7A" w:rsidRPr="00371F7A" w:rsidRDefault="00371F7A" w:rsidP="00371F7A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- с базовым уровнем 27 детей (8</w:t>
      </w: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%); </w:t>
      </w:r>
    </w:p>
    <w:p w:rsidR="00371F7A" w:rsidRPr="00371F7A" w:rsidRDefault="00371F7A" w:rsidP="00371F7A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- с недостаточным уровнем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 детей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371F7A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371F7A" w:rsidRPr="00371F7A" w:rsidRDefault="00371F7A" w:rsidP="00371F7A">
      <w:pPr>
        <w:spacing w:after="0" w:line="240" w:lineRule="auto"/>
        <w:ind w:left="709" w:hanging="851"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        Рекомендации:</w:t>
      </w:r>
    </w:p>
    <w:p w:rsidR="00371F7A" w:rsidRPr="00371F7A" w:rsidRDefault="00371F7A" w:rsidP="00371F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Формировать умение воспроизводить различные игровые сюжеты, обозначать свою роль в игре.</w:t>
      </w:r>
    </w:p>
    <w:p w:rsidR="00371F7A" w:rsidRPr="00371F7A" w:rsidRDefault="00371F7A" w:rsidP="00371F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Формировать умение доводить игру до логического конца, соблюдая правила, развивать простой сюжет игры.</w:t>
      </w:r>
    </w:p>
    <w:p w:rsidR="00371F7A" w:rsidRPr="00371F7A" w:rsidRDefault="00371F7A" w:rsidP="00371F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Открывать новые возможности игрового отражения мира.</w:t>
      </w:r>
    </w:p>
    <w:p w:rsidR="00371F7A" w:rsidRPr="00371F7A" w:rsidRDefault="00371F7A" w:rsidP="00371F7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71F7A" w:rsidRPr="00371F7A" w:rsidRDefault="00371F7A" w:rsidP="00371F7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 ОО «Социально-коммуникативное развитие детей» по разделу ОД «Развиваем ценностное отношение к труду», «Формирование основ безопасного поведения»: проанализировав результаты можно сделать вывод, что в группе </w:t>
      </w:r>
    </w:p>
    <w:p w:rsidR="00371F7A" w:rsidRPr="00371F7A" w:rsidRDefault="00371F7A" w:rsidP="00371F7A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 превышающим уровнем 0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 детей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%); </w:t>
      </w:r>
    </w:p>
    <w:p w:rsidR="00371F7A" w:rsidRPr="00371F7A" w:rsidRDefault="00371F7A" w:rsidP="00371F7A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- с базовым уровнем 30 детей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94 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%); </w:t>
      </w:r>
    </w:p>
    <w:p w:rsidR="00371F7A" w:rsidRPr="00371F7A" w:rsidRDefault="00371F7A" w:rsidP="00371F7A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- с недостаточным уровнем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 детей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371F7A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371F7A" w:rsidRPr="00371F7A" w:rsidRDefault="00371F7A" w:rsidP="00371F7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Рекомендации: </w:t>
      </w:r>
    </w:p>
    <w:p w:rsidR="00371F7A" w:rsidRPr="00371F7A" w:rsidRDefault="00371F7A" w:rsidP="00371F7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Развивать у детей представление о предметах ближайшего окружения, о связи между назначением, строением предмета.</w:t>
      </w:r>
    </w:p>
    <w:p w:rsidR="00371F7A" w:rsidRPr="00371F7A" w:rsidRDefault="00371F7A" w:rsidP="00371F7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Формировать </w:t>
      </w:r>
      <w:r w:rsidRPr="00371F7A">
        <w:rPr>
          <w:rFonts w:ascii="Times New Roman" w:eastAsia="Calibri" w:hAnsi="Times New Roman" w:cs="Times New Roman"/>
          <w:sz w:val="28"/>
          <w:szCs w:val="28"/>
        </w:rPr>
        <w:t>у детей понятие о безопасном поведении в предметном мире. Дать первоначальные основы относительно безопасного способа поведения в предметном мире.</w:t>
      </w:r>
    </w:p>
    <w:p w:rsidR="00371F7A" w:rsidRPr="00371F7A" w:rsidRDefault="00371F7A" w:rsidP="00371F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1F7A" w:rsidRPr="00371F7A" w:rsidRDefault="00371F7A" w:rsidP="00371F7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ОО «Социально-коммуникативное развитие детей» по разделу ОД «Дошкольник входи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 в мир социальных отношений»: 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проанализировав результаты, можно сделать вывод, что </w:t>
      </w:r>
    </w:p>
    <w:p w:rsidR="00371F7A" w:rsidRPr="00371F7A" w:rsidRDefault="00371F7A" w:rsidP="00371F7A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 превышающим уровнем 0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 детей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%), </w:t>
      </w:r>
    </w:p>
    <w:p w:rsidR="00371F7A" w:rsidRPr="00371F7A" w:rsidRDefault="00371F7A" w:rsidP="00371F7A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- с базовым уровнем 28 детей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88 </w:t>
      </w:r>
      <w:r w:rsidRPr="00371F7A">
        <w:rPr>
          <w:rFonts w:ascii="Times New Roman" w:eastAsia="Calibri" w:hAnsi="Times New Roman" w:cs="Times New Roman"/>
          <w:sz w:val="28"/>
          <w:szCs w:val="28"/>
        </w:rPr>
        <w:t>%),</w:t>
      </w:r>
    </w:p>
    <w:p w:rsidR="00371F7A" w:rsidRPr="00371F7A" w:rsidRDefault="00371F7A" w:rsidP="00371F7A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 - с недостаточным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 детей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 w:rsidRPr="00371F7A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371F7A" w:rsidRPr="00371F7A" w:rsidRDefault="00371F7A" w:rsidP="00371F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          Рекомендации:</w:t>
      </w:r>
    </w:p>
    <w:p w:rsidR="00371F7A" w:rsidRPr="00371F7A" w:rsidRDefault="00371F7A" w:rsidP="00371F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Развивать умения вступать в непосредственный контакт со сверстниками, применять элементарные способы общения.</w:t>
      </w:r>
    </w:p>
    <w:p w:rsidR="00371F7A" w:rsidRPr="00371F7A" w:rsidRDefault="00371F7A" w:rsidP="00371F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Приобщать детей к совместной коллективной игре.</w:t>
      </w:r>
    </w:p>
    <w:p w:rsidR="00371F7A" w:rsidRPr="00371F7A" w:rsidRDefault="00371F7A" w:rsidP="00371F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Формировать у детей доверие к сверстникам.</w:t>
      </w:r>
    </w:p>
    <w:p w:rsidR="00371F7A" w:rsidRPr="00371F7A" w:rsidRDefault="00371F7A" w:rsidP="00371F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Формировать умение контролировать свое эмоциональное состояние во время игры и общения со сверстниками.</w:t>
      </w:r>
    </w:p>
    <w:p w:rsidR="00371F7A" w:rsidRPr="00371F7A" w:rsidRDefault="00371F7A" w:rsidP="00371F7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71F7A" w:rsidRPr="00371F7A" w:rsidRDefault="00371F7A" w:rsidP="00371F7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 ОО «Речевое развитие детей»: проанализировав результаты можно сделать вывод, что в группе </w:t>
      </w:r>
    </w:p>
    <w:p w:rsidR="00371F7A" w:rsidRPr="00371F7A" w:rsidRDefault="00371F7A" w:rsidP="00371F7A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- с превышающим </w:t>
      </w:r>
      <w:r>
        <w:rPr>
          <w:rFonts w:ascii="Times New Roman" w:eastAsia="Calibri" w:hAnsi="Times New Roman" w:cs="Times New Roman"/>
          <w:sz w:val="28"/>
          <w:szCs w:val="28"/>
        </w:rPr>
        <w:t>уровнем 0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 детей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%); </w:t>
      </w:r>
    </w:p>
    <w:p w:rsidR="00371F7A" w:rsidRPr="00371F7A" w:rsidRDefault="00371F7A" w:rsidP="00371F7A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- с базовым уровнем 21 детей (65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%); </w:t>
      </w:r>
    </w:p>
    <w:p w:rsidR="00371F7A" w:rsidRPr="00371F7A" w:rsidRDefault="00371F7A" w:rsidP="00371F7A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- с недостаточным уровнем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 детей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35 </w:t>
      </w:r>
      <w:r w:rsidRPr="00371F7A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371F7A" w:rsidRPr="00371F7A" w:rsidRDefault="00371F7A" w:rsidP="00371F7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Рекомендации:</w:t>
      </w:r>
    </w:p>
    <w:p w:rsidR="00371F7A" w:rsidRPr="00371F7A" w:rsidRDefault="00371F7A" w:rsidP="00371F7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Формировать умение отвечать на вопросы, используя форму простого предложения или высказывания из 2-3 простейших фраз.</w:t>
      </w:r>
    </w:p>
    <w:p w:rsidR="00371F7A" w:rsidRPr="00371F7A" w:rsidRDefault="00371F7A" w:rsidP="00371F7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Формировать умение составлять рассказ по сюжетной картинке, используя форму простого предложения.</w:t>
      </w:r>
    </w:p>
    <w:p w:rsidR="00371F7A" w:rsidRPr="00371F7A" w:rsidRDefault="00371F7A" w:rsidP="00371F7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Развивать умение соотносить слово с картинкой, узнавать изображение по слову.</w:t>
      </w:r>
    </w:p>
    <w:p w:rsidR="00371F7A" w:rsidRPr="00371F7A" w:rsidRDefault="00371F7A" w:rsidP="00371F7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Обогащать и развивать словарный запас, развивать умение использовать в речи обобщающие слова.</w:t>
      </w:r>
    </w:p>
    <w:p w:rsidR="00371F7A" w:rsidRPr="00371F7A" w:rsidRDefault="00371F7A" w:rsidP="00371F7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Формировать умение отвечать на вопросы.</w:t>
      </w:r>
    </w:p>
    <w:p w:rsidR="00371F7A" w:rsidRPr="00371F7A" w:rsidRDefault="00371F7A" w:rsidP="00371F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1F7A" w:rsidRPr="00371F7A" w:rsidRDefault="00371F7A" w:rsidP="00371F7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ОО «Художественно-эстетическое развитие детей» по разделу ОД «Художественная литература»: проанализировав результаты можно сделать вывод, что в группе </w:t>
      </w:r>
    </w:p>
    <w:p w:rsidR="00371F7A" w:rsidRPr="00371F7A" w:rsidRDefault="00371F7A" w:rsidP="00371F7A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 превышающим уровнем 0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 детей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%), </w:t>
      </w:r>
    </w:p>
    <w:p w:rsidR="00371F7A" w:rsidRPr="00371F7A" w:rsidRDefault="00371F7A" w:rsidP="00371F7A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- с базовым уровнем 22 детей (</w:t>
      </w:r>
      <w:r>
        <w:rPr>
          <w:rFonts w:ascii="Times New Roman" w:eastAsia="Calibri" w:hAnsi="Times New Roman" w:cs="Times New Roman"/>
          <w:sz w:val="28"/>
          <w:szCs w:val="28"/>
        </w:rPr>
        <w:t>68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%); </w:t>
      </w:r>
    </w:p>
    <w:p w:rsidR="00371F7A" w:rsidRPr="00371F7A" w:rsidRDefault="00371F7A" w:rsidP="00371F7A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- с не достаточным уровнем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 детей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32 </w:t>
      </w:r>
      <w:r w:rsidRPr="00371F7A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371F7A" w:rsidRPr="00371F7A" w:rsidRDefault="00371F7A" w:rsidP="00371F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         Рекомендации:</w:t>
      </w:r>
    </w:p>
    <w:p w:rsidR="00371F7A" w:rsidRPr="00371F7A" w:rsidRDefault="00371F7A" w:rsidP="00371F7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Работать над развитием речевого потенциала детей и речевых возможностей.</w:t>
      </w:r>
    </w:p>
    <w:p w:rsidR="00371F7A" w:rsidRPr="00371F7A" w:rsidRDefault="00371F7A" w:rsidP="00371F7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Формировать знания о правилах поведения во время слушания литературных произведений.</w:t>
      </w:r>
    </w:p>
    <w:p w:rsidR="00371F7A" w:rsidRPr="00371F7A" w:rsidRDefault="00371F7A" w:rsidP="00371F7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Через игровую деятельность побуждать к участию в обсуждении прочитанного произведения. Для повышения интереса к прослушиванию литературных произведений используем метод театрализации, аудио сказки с музыкальной поддержкой.</w:t>
      </w:r>
    </w:p>
    <w:p w:rsidR="00371F7A" w:rsidRPr="00371F7A" w:rsidRDefault="00371F7A" w:rsidP="00371F7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Привлекать детей к коллективной театрализации по прочитанным произведениям.</w:t>
      </w:r>
    </w:p>
    <w:p w:rsidR="00371F7A" w:rsidRPr="00371F7A" w:rsidRDefault="00371F7A" w:rsidP="00371F7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азвивать интерес у </w:t>
      </w:r>
      <w:r w:rsidRPr="00371F7A">
        <w:rPr>
          <w:rFonts w:ascii="Times New Roman" w:eastAsia="Calibri" w:hAnsi="Times New Roman" w:cs="Times New Roman"/>
          <w:sz w:val="28"/>
          <w:szCs w:val="28"/>
        </w:rPr>
        <w:t>детей к исполнению художественных произведений.</w:t>
      </w:r>
    </w:p>
    <w:p w:rsidR="00371F7A" w:rsidRPr="00371F7A" w:rsidRDefault="00371F7A" w:rsidP="00371F7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71F7A" w:rsidRPr="00371F7A" w:rsidRDefault="00371F7A" w:rsidP="00371F7A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ОО «Изобразительное искусство. </w:t>
      </w:r>
      <w:r>
        <w:rPr>
          <w:rFonts w:ascii="Times New Roman" w:eastAsia="Calibri" w:hAnsi="Times New Roman" w:cs="Times New Roman"/>
          <w:sz w:val="28"/>
          <w:szCs w:val="28"/>
        </w:rPr>
        <w:t>Развитие продуктивной д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еятельности и детского творчества»»: проанализировав результаты можно сделать вывод, что в группе </w:t>
      </w:r>
    </w:p>
    <w:p w:rsidR="005602BD" w:rsidRPr="005602BD" w:rsidRDefault="005602BD" w:rsidP="005602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5602BD">
        <w:rPr>
          <w:rFonts w:ascii="Times New Roman" w:eastAsia="Calibri" w:hAnsi="Times New Roman" w:cs="Times New Roman"/>
          <w:sz w:val="28"/>
          <w:szCs w:val="28"/>
        </w:rPr>
        <w:t xml:space="preserve">- с превышающим уровнем 0 детей (0 %); </w:t>
      </w:r>
    </w:p>
    <w:p w:rsidR="005602BD" w:rsidRPr="005602BD" w:rsidRDefault="005602BD" w:rsidP="005602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5602BD">
        <w:rPr>
          <w:rFonts w:ascii="Times New Roman" w:eastAsia="Calibri" w:hAnsi="Times New Roman" w:cs="Times New Roman"/>
          <w:sz w:val="28"/>
          <w:szCs w:val="28"/>
        </w:rPr>
        <w:t xml:space="preserve">- с базовым уровнем 30 детей (94 %); </w:t>
      </w:r>
    </w:p>
    <w:p w:rsidR="005602BD" w:rsidRDefault="005602BD" w:rsidP="005602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5602BD">
        <w:rPr>
          <w:rFonts w:ascii="Times New Roman" w:eastAsia="Calibri" w:hAnsi="Times New Roman" w:cs="Times New Roman"/>
          <w:sz w:val="28"/>
          <w:szCs w:val="28"/>
        </w:rPr>
        <w:t>- с недостаточным уровнем 2 детей (6 %).</w:t>
      </w:r>
    </w:p>
    <w:p w:rsidR="00371F7A" w:rsidRPr="00371F7A" w:rsidRDefault="00371F7A" w:rsidP="005602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Рекомендации:</w:t>
      </w:r>
    </w:p>
    <w:p w:rsidR="00371F7A" w:rsidRPr="00371F7A" w:rsidRDefault="00371F7A" w:rsidP="00371F7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71F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у детей интерес к эстетической стороне окружающей действительности. </w:t>
      </w:r>
    </w:p>
    <w:p w:rsidR="00371F7A" w:rsidRPr="00371F7A" w:rsidRDefault="00371F7A" w:rsidP="00371F7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1F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Формировать удовлетворение потребности детей в самовыражении через развитие продуктивной деятельности детей (рисование, лепка, аппликации); развитие детского творчества.</w:t>
      </w:r>
    </w:p>
    <w:p w:rsidR="00371F7A" w:rsidRPr="00371F7A" w:rsidRDefault="00371F7A" w:rsidP="00371F7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Приобщать детей к изобразительному искусству.</w:t>
      </w:r>
    </w:p>
    <w:p w:rsidR="00371F7A" w:rsidRPr="00371F7A" w:rsidRDefault="00371F7A" w:rsidP="00371F7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371F7A" w:rsidRPr="00371F7A" w:rsidRDefault="00371F7A" w:rsidP="00371F7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ОО «Физическое развитие» ОД «Становление у детей ценностей здорового образа жизни, овладение его элементарными нормами и правилами»: проанализировав результаты можно сделать вывод, что в группе </w:t>
      </w:r>
    </w:p>
    <w:p w:rsidR="00371F7A" w:rsidRPr="00371F7A" w:rsidRDefault="00371F7A" w:rsidP="00371F7A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- с превышающим уро</w:t>
      </w:r>
      <w:r w:rsidR="005602BD">
        <w:rPr>
          <w:rFonts w:ascii="Times New Roman" w:eastAsia="Calibri" w:hAnsi="Times New Roman" w:cs="Times New Roman"/>
          <w:sz w:val="28"/>
          <w:szCs w:val="28"/>
        </w:rPr>
        <w:t xml:space="preserve">внем 0 детей </w:t>
      </w:r>
      <w:r w:rsidRPr="00371F7A">
        <w:rPr>
          <w:rFonts w:ascii="Times New Roman" w:eastAsia="Calibri" w:hAnsi="Times New Roman" w:cs="Times New Roman"/>
          <w:sz w:val="28"/>
          <w:szCs w:val="28"/>
        </w:rPr>
        <w:t>(</w:t>
      </w:r>
      <w:r w:rsidR="005602BD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%); </w:t>
      </w:r>
    </w:p>
    <w:p w:rsidR="00371F7A" w:rsidRPr="00371F7A" w:rsidRDefault="00371F7A" w:rsidP="00371F7A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- с базовым уровнем 28 детей (8</w:t>
      </w:r>
      <w:r w:rsidR="005602BD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371F7A">
        <w:rPr>
          <w:rFonts w:ascii="Times New Roman" w:eastAsia="Calibri" w:hAnsi="Times New Roman" w:cs="Times New Roman"/>
          <w:sz w:val="28"/>
          <w:szCs w:val="28"/>
        </w:rPr>
        <w:t xml:space="preserve">%); </w:t>
      </w:r>
    </w:p>
    <w:p w:rsidR="00371F7A" w:rsidRPr="00371F7A" w:rsidRDefault="00371F7A" w:rsidP="00371F7A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- с не</w:t>
      </w:r>
      <w:r w:rsidR="005602BD">
        <w:rPr>
          <w:rFonts w:ascii="Times New Roman" w:eastAsia="Calibri" w:hAnsi="Times New Roman" w:cs="Times New Roman"/>
          <w:sz w:val="28"/>
          <w:szCs w:val="28"/>
        </w:rPr>
        <w:t xml:space="preserve">достаточным уровнем 4 детей (12 </w:t>
      </w:r>
      <w:r w:rsidRPr="00371F7A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371F7A" w:rsidRPr="00371F7A" w:rsidRDefault="00371F7A" w:rsidP="00371F7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Рекомендации:</w:t>
      </w:r>
    </w:p>
    <w:p w:rsidR="00371F7A" w:rsidRPr="00371F7A" w:rsidRDefault="00371F7A" w:rsidP="00371F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Способствовать становлению устойчивого интереса к правилам и нормам здорового образа жизни.</w:t>
      </w:r>
    </w:p>
    <w:p w:rsidR="00371F7A" w:rsidRPr="00371F7A" w:rsidRDefault="00371F7A" w:rsidP="00371F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Формировать представления о здоровье, его ценности, полезных привычках, укрепляющих здоровье, о мерах профилактики и охраны здоровья.</w:t>
      </w:r>
    </w:p>
    <w:p w:rsidR="00371F7A" w:rsidRPr="00371F7A" w:rsidRDefault="00371F7A" w:rsidP="00371F7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71F7A">
        <w:rPr>
          <w:rFonts w:ascii="Times New Roman" w:eastAsia="Calibri" w:hAnsi="Times New Roman" w:cs="Times New Roman"/>
          <w:sz w:val="28"/>
          <w:szCs w:val="28"/>
        </w:rPr>
        <w:t>Развивать умение элементарно описывать свое самочувствие, умение привлечь внимание взрослого в случае неважного самочувствия, недомогания.</w:t>
      </w:r>
    </w:p>
    <w:p w:rsidR="00280B5D" w:rsidRDefault="005602BD"/>
    <w:sectPr w:rsidR="00280B5D" w:rsidSect="0090157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4148"/>
    <w:multiLevelType w:val="hybridMultilevel"/>
    <w:tmpl w:val="E5FA37BE"/>
    <w:lvl w:ilvl="0" w:tplc="0D909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AE0C14"/>
    <w:multiLevelType w:val="hybridMultilevel"/>
    <w:tmpl w:val="77A2FB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E313E4"/>
    <w:multiLevelType w:val="hybridMultilevel"/>
    <w:tmpl w:val="76E2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47E4C"/>
    <w:multiLevelType w:val="hybridMultilevel"/>
    <w:tmpl w:val="71449EF2"/>
    <w:lvl w:ilvl="0" w:tplc="DE4808CC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E944923"/>
    <w:multiLevelType w:val="hybridMultilevel"/>
    <w:tmpl w:val="6F64CB94"/>
    <w:lvl w:ilvl="0" w:tplc="C748B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15A0E"/>
    <w:multiLevelType w:val="hybridMultilevel"/>
    <w:tmpl w:val="2CF4E0EC"/>
    <w:lvl w:ilvl="0" w:tplc="C748B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46DCB"/>
    <w:multiLevelType w:val="hybridMultilevel"/>
    <w:tmpl w:val="22C66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666E0"/>
    <w:multiLevelType w:val="hybridMultilevel"/>
    <w:tmpl w:val="B90CB5BA"/>
    <w:lvl w:ilvl="0" w:tplc="7144D1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D5712"/>
    <w:multiLevelType w:val="hybridMultilevel"/>
    <w:tmpl w:val="384C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7A"/>
    <w:rsid w:val="00371F7A"/>
    <w:rsid w:val="005602BD"/>
    <w:rsid w:val="00C03E00"/>
    <w:rsid w:val="00C3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A166C-82CD-4FE9-9E2C-ED1D826E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2023-04-27T03:57:00Z</dcterms:created>
  <dcterms:modified xsi:type="dcterms:W3CDTF">2023-04-27T04:11:00Z</dcterms:modified>
</cp:coreProperties>
</file>